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1C30" w14:textId="7903FAE3" w:rsidR="000F0203" w:rsidRPr="000F0203" w:rsidRDefault="000F0203" w:rsidP="000F0203">
      <w:pPr>
        <w:pStyle w:val="Pa2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F0203">
        <w:rPr>
          <w:rStyle w:val="A8"/>
          <w:rFonts w:asciiTheme="minorHAnsi" w:hAnsiTheme="minorHAnsi" w:cstheme="minorHAnsi"/>
          <w:sz w:val="28"/>
          <w:szCs w:val="28"/>
        </w:rPr>
        <w:t xml:space="preserve">Optický internet při </w:t>
      </w:r>
      <w:r>
        <w:rPr>
          <w:rStyle w:val="A8"/>
          <w:rFonts w:asciiTheme="minorHAnsi" w:hAnsiTheme="minorHAnsi" w:cstheme="minorHAnsi"/>
          <w:sz w:val="28"/>
          <w:szCs w:val="28"/>
        </w:rPr>
        <w:t xml:space="preserve">výstavbě vodovodu a </w:t>
      </w:r>
      <w:r w:rsidRPr="000F0203">
        <w:rPr>
          <w:rStyle w:val="A8"/>
          <w:rFonts w:asciiTheme="minorHAnsi" w:hAnsiTheme="minorHAnsi" w:cstheme="minorHAnsi"/>
          <w:sz w:val="28"/>
          <w:szCs w:val="28"/>
        </w:rPr>
        <w:t>kanalizac</w:t>
      </w:r>
      <w:r>
        <w:rPr>
          <w:rStyle w:val="A8"/>
          <w:rFonts w:asciiTheme="minorHAnsi" w:hAnsiTheme="minorHAnsi" w:cstheme="minorHAnsi"/>
          <w:sz w:val="28"/>
          <w:szCs w:val="28"/>
        </w:rPr>
        <w:t>e</w:t>
      </w:r>
      <w:r w:rsidRPr="000F0203">
        <w:rPr>
          <w:rStyle w:val="A8"/>
          <w:rFonts w:asciiTheme="minorHAnsi" w:hAnsiTheme="minorHAnsi" w:cstheme="minorHAnsi"/>
          <w:sz w:val="28"/>
          <w:szCs w:val="28"/>
        </w:rPr>
        <w:t xml:space="preserve"> </w:t>
      </w:r>
    </w:p>
    <w:p w14:paraId="6DA95D90" w14:textId="63302DE7" w:rsidR="000F0203" w:rsidRPr="000F0203" w:rsidRDefault="000F0203" w:rsidP="00EF6ED0">
      <w:pPr>
        <w:pStyle w:val="Pa3"/>
        <w:ind w:firstLine="1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Rádi bychom vás informovali, že </w:t>
      </w:r>
      <w:r>
        <w:rPr>
          <w:rStyle w:val="A3"/>
          <w:rFonts w:asciiTheme="minorHAnsi" w:hAnsiTheme="minorHAnsi" w:cstheme="minorHAnsi"/>
          <w:sz w:val="28"/>
          <w:szCs w:val="28"/>
        </w:rPr>
        <w:t xml:space="preserve">v obci Vysoká u Příbramě 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>zá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softHyphen/>
        <w:t xml:space="preserve">roveň s výstavbou </w:t>
      </w:r>
      <w:r>
        <w:rPr>
          <w:rStyle w:val="A3"/>
          <w:rFonts w:asciiTheme="minorHAnsi" w:hAnsiTheme="minorHAnsi" w:cstheme="minorHAnsi"/>
          <w:sz w:val="28"/>
          <w:szCs w:val="28"/>
        </w:rPr>
        <w:t xml:space="preserve">vodovodu a 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>kanalizace probíhá ve spolupráci s</w:t>
      </w:r>
      <w:r>
        <w:rPr>
          <w:rStyle w:val="A3"/>
          <w:rFonts w:asciiTheme="minorHAnsi" w:hAnsiTheme="minorHAnsi" w:cstheme="minorHAnsi"/>
          <w:sz w:val="28"/>
          <w:szCs w:val="28"/>
        </w:rPr>
        <w:t> firmou PT Computers s.r.o.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 budování moderní vysokorychlostní optické telekomunikační </w:t>
      </w:r>
      <w:proofErr w:type="spellStart"/>
      <w:r w:rsidRPr="000F0203">
        <w:rPr>
          <w:rStyle w:val="A3"/>
          <w:rFonts w:asciiTheme="minorHAnsi" w:hAnsiTheme="minorHAnsi" w:cstheme="minorHAnsi"/>
          <w:sz w:val="28"/>
          <w:szCs w:val="28"/>
        </w:rPr>
        <w:t>FTTx</w:t>
      </w:r>
      <w:proofErr w:type="spellEnd"/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 sítě. Jedná se o vysokorychlostní in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softHyphen/>
        <w:t>ternet o rychlostech do 1Gbit, hlasové služby a digitální kabe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softHyphen/>
        <w:t xml:space="preserve">lovou televizi. Práce pro uložení nové trasy telekomunikační infrastruktury budou koordinovány s výkopy a protlaky pro kanalizaci. Cílem je pokrýt všechny lokality v obci. </w:t>
      </w:r>
    </w:p>
    <w:p w14:paraId="29D1F9A5" w14:textId="77777777" w:rsidR="00D37190" w:rsidRDefault="000F0203" w:rsidP="000F0203">
      <w:pPr>
        <w:pStyle w:val="Pa4"/>
        <w:ind w:firstLine="160"/>
        <w:jc w:val="both"/>
        <w:rPr>
          <w:rStyle w:val="A3"/>
          <w:rFonts w:asciiTheme="minorHAnsi" w:hAnsiTheme="minorHAnsi" w:cstheme="minorHAnsi"/>
          <w:sz w:val="28"/>
          <w:szCs w:val="28"/>
        </w:rPr>
      </w:pP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Optická síť bude přivedena s každou </w:t>
      </w:r>
      <w:r>
        <w:rPr>
          <w:rStyle w:val="A3"/>
          <w:rFonts w:asciiTheme="minorHAnsi" w:hAnsiTheme="minorHAnsi" w:cstheme="minorHAnsi"/>
          <w:sz w:val="28"/>
          <w:szCs w:val="28"/>
        </w:rPr>
        <w:t xml:space="preserve">vodovodní nebo 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kanalizační přípojkou na váš pozemek. Síť na veřejném prostranství řeší a hradí </w:t>
      </w:r>
      <w:r>
        <w:rPr>
          <w:rStyle w:val="A3"/>
          <w:rFonts w:asciiTheme="minorHAnsi" w:hAnsiTheme="minorHAnsi" w:cstheme="minorHAnsi"/>
          <w:sz w:val="28"/>
          <w:szCs w:val="28"/>
        </w:rPr>
        <w:t>PT Computers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>, na soukromých pozemcích a v domech hradí materi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softHyphen/>
        <w:t xml:space="preserve">ál vlastník, </w:t>
      </w:r>
      <w:r w:rsidR="00D37190">
        <w:rPr>
          <w:rStyle w:val="A3"/>
          <w:rFonts w:asciiTheme="minorHAnsi" w:hAnsiTheme="minorHAnsi" w:cstheme="minorHAnsi"/>
          <w:sz w:val="28"/>
          <w:szCs w:val="28"/>
        </w:rPr>
        <w:t xml:space="preserve">materiálové 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>náklady jsou na trubičku 15 Kč/</w:t>
      </w:r>
      <w:proofErr w:type="spellStart"/>
      <w:r w:rsidRPr="000F0203">
        <w:rPr>
          <w:rStyle w:val="A3"/>
          <w:rFonts w:asciiTheme="minorHAnsi" w:hAnsiTheme="minorHAnsi" w:cstheme="minorHAnsi"/>
          <w:sz w:val="28"/>
          <w:szCs w:val="28"/>
        </w:rPr>
        <w:t>bm</w:t>
      </w:r>
      <w:proofErr w:type="spellEnd"/>
      <w:r>
        <w:rPr>
          <w:rStyle w:val="A3"/>
          <w:rFonts w:asciiTheme="minorHAnsi" w:hAnsiTheme="minorHAnsi" w:cstheme="minorHAnsi"/>
          <w:sz w:val="28"/>
          <w:szCs w:val="28"/>
        </w:rPr>
        <w:t xml:space="preserve"> a spojku na trubičku 60Kč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. </w:t>
      </w:r>
    </w:p>
    <w:p w14:paraId="15774E88" w14:textId="4B4BD183" w:rsidR="000F0203" w:rsidRPr="000F0203" w:rsidRDefault="000F0203" w:rsidP="000F0203">
      <w:pPr>
        <w:pStyle w:val="Pa4"/>
        <w:ind w:firstLine="1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F0203">
        <w:rPr>
          <w:rStyle w:val="A3"/>
          <w:rFonts w:asciiTheme="minorHAnsi" w:hAnsiTheme="minorHAnsi" w:cstheme="minorHAnsi"/>
          <w:sz w:val="28"/>
          <w:szCs w:val="28"/>
        </w:rPr>
        <w:t>S přípoj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softHyphen/>
        <w:t xml:space="preserve">kou kanalizace je potřeba přiložit i trubičku přímo do výkopu nebo do chráničky. Tu přivést do místa, kde bude umístěn převod signálu, typicky chodba nebo technická místnost. O trubičku potřebné délky požádejte </w:t>
      </w:r>
      <w:r w:rsidR="00EF6ED0">
        <w:rPr>
          <w:rStyle w:val="A3"/>
          <w:rFonts w:asciiTheme="minorHAnsi" w:hAnsiTheme="minorHAnsi" w:cstheme="minorHAnsi"/>
          <w:sz w:val="28"/>
          <w:szCs w:val="28"/>
        </w:rPr>
        <w:t>pracovníky PT Computers</w:t>
      </w:r>
      <w:r w:rsidR="00D37190">
        <w:rPr>
          <w:rStyle w:val="A3"/>
          <w:rFonts w:asciiTheme="minorHAnsi" w:hAnsiTheme="minorHAnsi" w:cstheme="minorHAnsi"/>
          <w:sz w:val="28"/>
          <w:szCs w:val="28"/>
        </w:rPr>
        <w:t>, kteří se na stavbě pohybují.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 </w:t>
      </w:r>
    </w:p>
    <w:p w14:paraId="1D0C7C91" w14:textId="71ADED92" w:rsidR="000F0203" w:rsidRPr="000F0203" w:rsidRDefault="000F0203" w:rsidP="000F0203">
      <w:pPr>
        <w:pStyle w:val="Pa4"/>
        <w:ind w:firstLine="1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F0203">
        <w:rPr>
          <w:rStyle w:val="A3"/>
          <w:rFonts w:asciiTheme="minorHAnsi" w:hAnsiTheme="minorHAnsi" w:cstheme="minorHAnsi"/>
          <w:sz w:val="28"/>
          <w:szCs w:val="28"/>
        </w:rPr>
        <w:t>Pro následné zprovoznění je nutná aktivace optické přípoj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softHyphen/>
        <w:t xml:space="preserve">ky od </w:t>
      </w:r>
      <w:r w:rsidR="00EF6ED0">
        <w:rPr>
          <w:rStyle w:val="A3"/>
          <w:rFonts w:asciiTheme="minorHAnsi" w:hAnsiTheme="minorHAnsi" w:cstheme="minorHAnsi"/>
          <w:sz w:val="28"/>
          <w:szCs w:val="28"/>
        </w:rPr>
        <w:t xml:space="preserve">PT Computers 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v ceně do </w:t>
      </w:r>
      <w:r w:rsidR="00D37190">
        <w:rPr>
          <w:rStyle w:val="A3"/>
          <w:rFonts w:asciiTheme="minorHAnsi" w:hAnsiTheme="minorHAnsi" w:cstheme="minorHAnsi"/>
          <w:sz w:val="28"/>
          <w:szCs w:val="28"/>
        </w:rPr>
        <w:t>2.5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>00 Kč</w:t>
      </w:r>
      <w:r w:rsidR="00D37190">
        <w:rPr>
          <w:rStyle w:val="A3"/>
          <w:rFonts w:asciiTheme="minorHAnsi" w:hAnsiTheme="minorHAnsi" w:cstheme="minorHAnsi"/>
          <w:sz w:val="28"/>
          <w:szCs w:val="28"/>
        </w:rPr>
        <w:t xml:space="preserve"> bez DPH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, obsahem </w:t>
      </w:r>
      <w:proofErr w:type="spellStart"/>
      <w:r w:rsidRPr="000F0203">
        <w:rPr>
          <w:rStyle w:val="A3"/>
          <w:rFonts w:asciiTheme="minorHAnsi" w:hAnsiTheme="minorHAnsi" w:cstheme="minorHAnsi"/>
          <w:sz w:val="28"/>
          <w:szCs w:val="28"/>
        </w:rPr>
        <w:t>záfuk</w:t>
      </w:r>
      <w:proofErr w:type="spellEnd"/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 vlákna</w:t>
      </w:r>
      <w:r w:rsidR="00D37190">
        <w:rPr>
          <w:rStyle w:val="A3"/>
          <w:rFonts w:asciiTheme="minorHAnsi" w:hAnsiTheme="minorHAnsi" w:cstheme="minorHAnsi"/>
          <w:sz w:val="28"/>
          <w:szCs w:val="28"/>
        </w:rPr>
        <w:t xml:space="preserve"> do trubičky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, převodník, nastavení, práce. </w:t>
      </w:r>
      <w:r w:rsidR="00EF6ED0">
        <w:rPr>
          <w:rStyle w:val="A3"/>
          <w:rFonts w:asciiTheme="minorHAnsi" w:hAnsiTheme="minorHAnsi" w:cstheme="minorHAnsi"/>
          <w:sz w:val="28"/>
          <w:szCs w:val="28"/>
        </w:rPr>
        <w:t xml:space="preserve">PT Computers </w:t>
      </w:r>
      <w:r w:rsidRPr="000F0203">
        <w:rPr>
          <w:rStyle w:val="A3"/>
          <w:rFonts w:asciiTheme="minorHAnsi" w:hAnsiTheme="minorHAnsi" w:cstheme="minorHAnsi"/>
          <w:sz w:val="28"/>
          <w:szCs w:val="28"/>
        </w:rPr>
        <w:t xml:space="preserve">vám nabízí pomoc a odbornou konzultaci ohledně napojení vašeho domu na novou síť FTTH. Předpokládáme budování sítě po etapách. Jakmile bude síť připravená na zprovoznění, dáme vám včas předem vědět a zafoukneme optické vlákno až k vám do domu a aktivujeme vybrané služby. </w:t>
      </w:r>
    </w:p>
    <w:p w14:paraId="1C4E5D52" w14:textId="7B49A7CB" w:rsidR="00086DCE" w:rsidRPr="000F0203" w:rsidRDefault="000F0203" w:rsidP="00EF6ED0">
      <w:pPr>
        <w:ind w:firstLine="160"/>
        <w:rPr>
          <w:rFonts w:cstheme="minorHAnsi"/>
          <w:sz w:val="28"/>
          <w:szCs w:val="28"/>
        </w:rPr>
      </w:pPr>
      <w:r w:rsidRPr="000F0203">
        <w:rPr>
          <w:rStyle w:val="A3"/>
          <w:rFonts w:cstheme="minorHAnsi"/>
          <w:sz w:val="28"/>
          <w:szCs w:val="28"/>
        </w:rPr>
        <w:t xml:space="preserve">Dotazy a další komunikaci, prosím, směrujte na </w:t>
      </w:r>
      <w:r w:rsidR="00EF6ED0">
        <w:rPr>
          <w:rStyle w:val="A3"/>
          <w:rFonts w:cstheme="minorHAnsi"/>
          <w:sz w:val="28"/>
          <w:szCs w:val="28"/>
        </w:rPr>
        <w:t xml:space="preserve">PT Computers s.r.o., </w:t>
      </w:r>
      <w:hyperlink r:id="rId4" w:history="1">
        <w:r w:rsidR="00EF6ED0" w:rsidRPr="007E5F2B">
          <w:rPr>
            <w:rStyle w:val="Hypertextovodkaz"/>
            <w:rFonts w:cstheme="minorHAnsi"/>
            <w:sz w:val="28"/>
            <w:szCs w:val="28"/>
          </w:rPr>
          <w:t>internet</w:t>
        </w:r>
        <w:r w:rsidR="00EF6ED0" w:rsidRPr="007E5F2B">
          <w:rPr>
            <w:rStyle w:val="Hypertextovodkaz"/>
            <w:rFonts w:cstheme="minorHAnsi"/>
            <w:sz w:val="28"/>
            <w:szCs w:val="28"/>
          </w:rPr>
          <w:t>@</w:t>
        </w:r>
        <w:r w:rsidR="00EF6ED0" w:rsidRPr="007E5F2B">
          <w:rPr>
            <w:rStyle w:val="Hypertextovodkaz"/>
            <w:rFonts w:cstheme="minorHAnsi"/>
            <w:sz w:val="28"/>
            <w:szCs w:val="28"/>
          </w:rPr>
          <w:t>ptcomp</w:t>
        </w:r>
        <w:r w:rsidR="00EF6ED0" w:rsidRPr="007E5F2B">
          <w:rPr>
            <w:rStyle w:val="Hypertextovodkaz"/>
            <w:rFonts w:cstheme="minorHAnsi"/>
            <w:sz w:val="28"/>
            <w:szCs w:val="28"/>
          </w:rPr>
          <w:t>.cz</w:t>
        </w:r>
      </w:hyperlink>
      <w:r w:rsidRPr="000F0203">
        <w:rPr>
          <w:rStyle w:val="A3"/>
          <w:rFonts w:cstheme="minorHAnsi"/>
          <w:sz w:val="28"/>
          <w:szCs w:val="28"/>
        </w:rPr>
        <w:t>,</w:t>
      </w:r>
      <w:r w:rsidR="00EF6ED0">
        <w:rPr>
          <w:rStyle w:val="A3"/>
          <w:rFonts w:cstheme="minorHAnsi"/>
          <w:sz w:val="28"/>
          <w:szCs w:val="28"/>
        </w:rPr>
        <w:t xml:space="preserve"> </w:t>
      </w:r>
      <w:r w:rsidR="000F7D4A">
        <w:rPr>
          <w:rStyle w:val="A3"/>
          <w:rFonts w:cstheme="minorHAnsi"/>
          <w:sz w:val="28"/>
          <w:szCs w:val="28"/>
        </w:rPr>
        <w:t xml:space="preserve">tel. 775 708 666, </w:t>
      </w:r>
      <w:r w:rsidR="00EF6ED0">
        <w:rPr>
          <w:rStyle w:val="A3"/>
          <w:rFonts w:cstheme="minorHAnsi"/>
          <w:sz w:val="28"/>
          <w:szCs w:val="28"/>
        </w:rPr>
        <w:t>nebo Obecní úřad Vysoká u Příbramě.</w:t>
      </w:r>
    </w:p>
    <w:sectPr w:rsidR="00086DCE" w:rsidRPr="000F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05"/>
    <w:rsid w:val="00086DCE"/>
    <w:rsid w:val="000F0203"/>
    <w:rsid w:val="000F7D4A"/>
    <w:rsid w:val="005E2205"/>
    <w:rsid w:val="00D37190"/>
    <w:rsid w:val="00EF6ED0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92E1"/>
  <w15:chartTrackingRefBased/>
  <w15:docId w15:val="{86EF730C-9C04-4FB6-BF09-C8A20AB3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uiPriority w:val="99"/>
    <w:rsid w:val="000F0203"/>
    <w:pPr>
      <w:autoSpaceDE w:val="0"/>
      <w:autoSpaceDN w:val="0"/>
      <w:adjustRightInd w:val="0"/>
      <w:spacing w:after="0" w:line="240" w:lineRule="atLeast"/>
    </w:pPr>
    <w:rPr>
      <w:rFonts w:ascii="Bookman Old Style" w:hAnsi="Bookman Old Style"/>
      <w:sz w:val="24"/>
      <w:szCs w:val="24"/>
    </w:rPr>
  </w:style>
  <w:style w:type="character" w:customStyle="1" w:styleId="A8">
    <w:name w:val="A8"/>
    <w:uiPriority w:val="99"/>
    <w:rsid w:val="000F0203"/>
    <w:rPr>
      <w:rFonts w:cs="Bookman Old Style"/>
      <w:b/>
      <w:bCs/>
      <w:color w:val="000000"/>
      <w:sz w:val="32"/>
      <w:szCs w:val="32"/>
    </w:rPr>
  </w:style>
  <w:style w:type="paragraph" w:customStyle="1" w:styleId="Pa3">
    <w:name w:val="Pa3"/>
    <w:basedOn w:val="Normln"/>
    <w:next w:val="Normln"/>
    <w:uiPriority w:val="99"/>
    <w:rsid w:val="000F0203"/>
    <w:pPr>
      <w:autoSpaceDE w:val="0"/>
      <w:autoSpaceDN w:val="0"/>
      <w:adjustRightInd w:val="0"/>
      <w:spacing w:after="0" w:line="240" w:lineRule="atLeast"/>
    </w:pPr>
    <w:rPr>
      <w:rFonts w:ascii="Bookman Old Style" w:hAnsi="Bookman Old Style"/>
      <w:sz w:val="24"/>
      <w:szCs w:val="24"/>
    </w:rPr>
  </w:style>
  <w:style w:type="character" w:customStyle="1" w:styleId="A3">
    <w:name w:val="A3"/>
    <w:uiPriority w:val="99"/>
    <w:rsid w:val="000F0203"/>
    <w:rPr>
      <w:rFonts w:cs="Bookman Old Style"/>
      <w:color w:val="000000"/>
      <w:sz w:val="18"/>
      <w:szCs w:val="18"/>
    </w:rPr>
  </w:style>
  <w:style w:type="paragraph" w:customStyle="1" w:styleId="Pa4">
    <w:name w:val="Pa4"/>
    <w:basedOn w:val="Normln"/>
    <w:next w:val="Normln"/>
    <w:uiPriority w:val="99"/>
    <w:rsid w:val="000F0203"/>
    <w:pPr>
      <w:autoSpaceDE w:val="0"/>
      <w:autoSpaceDN w:val="0"/>
      <w:adjustRightInd w:val="0"/>
      <w:spacing w:after="0" w:line="240" w:lineRule="atLeast"/>
    </w:pPr>
    <w:rPr>
      <w:rFonts w:ascii="Bookman Old Style" w:hAnsi="Bookman Old Style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F6E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6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net@ptco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3</cp:revision>
  <dcterms:created xsi:type="dcterms:W3CDTF">2022-06-03T08:09:00Z</dcterms:created>
  <dcterms:modified xsi:type="dcterms:W3CDTF">2022-06-03T08:36:00Z</dcterms:modified>
</cp:coreProperties>
</file>